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6E4F2" w14:textId="7A4B9593" w:rsidR="008C7D82" w:rsidRDefault="003E4431">
      <w:pPr>
        <w:pStyle w:val="GvdeMetni"/>
        <w:rPr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6324609" wp14:editId="4BBCA408">
            <wp:simplePos x="0" y="0"/>
            <wp:positionH relativeFrom="page">
              <wp:posOffset>733425</wp:posOffset>
            </wp:positionH>
            <wp:positionV relativeFrom="paragraph">
              <wp:posOffset>0</wp:posOffset>
            </wp:positionV>
            <wp:extent cx="819150" cy="67183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376987BA" wp14:editId="21C38C4A">
            <wp:simplePos x="0" y="0"/>
            <wp:positionH relativeFrom="page">
              <wp:posOffset>6276975</wp:posOffset>
            </wp:positionH>
            <wp:positionV relativeFrom="paragraph">
              <wp:posOffset>-49530</wp:posOffset>
            </wp:positionV>
            <wp:extent cx="942975" cy="723900"/>
            <wp:effectExtent l="0" t="0" r="9525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A1545" w14:textId="7740CF0F" w:rsidR="008C7D82" w:rsidRDefault="008C7D82">
      <w:pPr>
        <w:pStyle w:val="GvdeMetni"/>
        <w:rPr>
          <w:sz w:val="20"/>
        </w:rPr>
      </w:pPr>
    </w:p>
    <w:p w14:paraId="216ECD90" w14:textId="77777777" w:rsidR="008C7D82" w:rsidRDefault="008C7D82">
      <w:pPr>
        <w:pStyle w:val="GvdeMetni"/>
        <w:spacing w:before="2"/>
        <w:rPr>
          <w:sz w:val="28"/>
        </w:rPr>
      </w:pPr>
    </w:p>
    <w:p w14:paraId="32D0CA75" w14:textId="7E180382" w:rsidR="008C7D82" w:rsidRDefault="00000000">
      <w:pPr>
        <w:pStyle w:val="Balk1"/>
        <w:spacing w:before="90"/>
        <w:ind w:left="1804"/>
      </w:pPr>
      <w:r>
        <w:t>TÜRKİYE</w:t>
      </w:r>
      <w:r>
        <w:rPr>
          <w:spacing w:val="-3"/>
        </w:rPr>
        <w:t xml:space="preserve"> </w:t>
      </w:r>
      <w:r w:rsidR="006B48E8">
        <w:t>BADMİNTON</w:t>
      </w:r>
      <w:r>
        <w:rPr>
          <w:spacing w:val="-4"/>
        </w:rPr>
        <w:t xml:space="preserve"> </w:t>
      </w:r>
      <w:r>
        <w:t>FEDERASYONU</w:t>
      </w:r>
      <w:r>
        <w:rPr>
          <w:spacing w:val="-5"/>
        </w:rPr>
        <w:t xml:space="preserve"> </w:t>
      </w:r>
      <w:r>
        <w:t>BAŞKANLIĞI</w:t>
      </w:r>
    </w:p>
    <w:p w14:paraId="5751FA40" w14:textId="77777777" w:rsidR="00C3159C" w:rsidRDefault="00C3159C">
      <w:pPr>
        <w:pStyle w:val="Balk1"/>
        <w:spacing w:before="90"/>
        <w:ind w:left="1804"/>
      </w:pPr>
    </w:p>
    <w:p w14:paraId="72D139B3" w14:textId="78EB673A" w:rsidR="008C7D82" w:rsidRDefault="00335518" w:rsidP="00C3159C">
      <w:pPr>
        <w:spacing w:before="90"/>
        <w:jc w:val="center"/>
        <w:rPr>
          <w:b/>
          <w:sz w:val="24"/>
        </w:rPr>
      </w:pPr>
      <w:r>
        <w:rPr>
          <w:b/>
          <w:spacing w:val="-1"/>
          <w:sz w:val="24"/>
        </w:rPr>
        <w:t xml:space="preserve">   </w:t>
      </w:r>
      <w:r w:rsidR="00CB4359">
        <w:rPr>
          <w:b/>
          <w:spacing w:val="-1"/>
          <w:sz w:val="24"/>
        </w:rPr>
        <w:t xml:space="preserve">6. MALİ KURUL VE </w:t>
      </w:r>
      <w:proofErr w:type="gramStart"/>
      <w:r w:rsidR="00CB4359">
        <w:rPr>
          <w:b/>
          <w:spacing w:val="-1"/>
          <w:sz w:val="24"/>
        </w:rPr>
        <w:t>SEÇİMLİ</w:t>
      </w:r>
      <w:r>
        <w:rPr>
          <w:b/>
          <w:spacing w:val="-1"/>
          <w:sz w:val="24"/>
        </w:rPr>
        <w:t xml:space="preserve">  OLAĞAN</w:t>
      </w:r>
      <w:r w:rsidR="00C3159C">
        <w:rPr>
          <w:b/>
          <w:spacing w:val="-1"/>
          <w:sz w:val="24"/>
        </w:rPr>
        <w:t>ÜSTÜ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GENEL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KURULU</w:t>
      </w:r>
    </w:p>
    <w:p w14:paraId="5F9F8036" w14:textId="437D5BC0" w:rsidR="008C7D82" w:rsidRDefault="002E4770">
      <w:pPr>
        <w:pStyle w:val="Balk1"/>
        <w:spacing w:line="480" w:lineRule="auto"/>
        <w:ind w:left="2533" w:right="2534" w:firstLine="996"/>
        <w:jc w:val="left"/>
      </w:pPr>
      <w:r>
        <w:t xml:space="preserve"> </w:t>
      </w:r>
      <w:r w:rsidR="006B48E8">
        <w:t xml:space="preserve">09-10 EYLÜL </w:t>
      </w:r>
      <w:r w:rsidR="00C3159C">
        <w:t>2023/ANKARA</w:t>
      </w:r>
      <w:r w:rsidR="00C3159C">
        <w:rPr>
          <w:spacing w:val="1"/>
        </w:rPr>
        <w:t xml:space="preserve"> </w:t>
      </w:r>
      <w:r w:rsidR="00C3159C">
        <w:rPr>
          <w:spacing w:val="-2"/>
        </w:rPr>
        <w:t>BAŞKAN</w:t>
      </w:r>
      <w:r w:rsidR="00C3159C">
        <w:rPr>
          <w:spacing w:val="-15"/>
        </w:rPr>
        <w:t xml:space="preserve"> </w:t>
      </w:r>
      <w:r w:rsidR="00C3159C">
        <w:rPr>
          <w:spacing w:val="-2"/>
        </w:rPr>
        <w:t>ADAYLIĞI</w:t>
      </w:r>
      <w:r w:rsidR="00C3159C">
        <w:t xml:space="preserve"> </w:t>
      </w:r>
      <w:r w:rsidR="00C3159C">
        <w:rPr>
          <w:spacing w:val="-1"/>
        </w:rPr>
        <w:t>İLE</w:t>
      </w:r>
      <w:r w:rsidR="00C3159C">
        <w:rPr>
          <w:spacing w:val="1"/>
        </w:rPr>
        <w:t xml:space="preserve"> </w:t>
      </w:r>
      <w:r w:rsidR="00C3159C">
        <w:rPr>
          <w:spacing w:val="-1"/>
        </w:rPr>
        <w:t>İLGİLİ</w:t>
      </w:r>
      <w:r w:rsidR="00C3159C">
        <w:rPr>
          <w:spacing w:val="1"/>
        </w:rPr>
        <w:t xml:space="preserve"> </w:t>
      </w:r>
      <w:r w:rsidR="00C3159C">
        <w:rPr>
          <w:spacing w:val="-1"/>
        </w:rPr>
        <w:t>HUSUSLAR</w:t>
      </w:r>
    </w:p>
    <w:p w14:paraId="0CB60EA7" w14:textId="1503054F" w:rsidR="00926788" w:rsidRDefault="00926788" w:rsidP="00926788">
      <w:pPr>
        <w:pStyle w:val="GvdeMetni"/>
        <w:ind w:left="113" w:right="107" w:firstLine="708"/>
        <w:jc w:val="both"/>
      </w:pPr>
      <w:r>
        <w:t xml:space="preserve">Türkiye Badminton Federasyonu 6. Mali ve Seçimli Olağanüstü Genel Kurulu 09 Eylül 2023 Cumartesi </w:t>
      </w:r>
      <w:r>
        <w:rPr>
          <w:spacing w:val="-1"/>
        </w:rPr>
        <w:t>günü</w:t>
      </w:r>
      <w:r>
        <w:rPr>
          <w:spacing w:val="-15"/>
        </w:rPr>
        <w:t xml:space="preserve"> </w:t>
      </w:r>
      <w:r>
        <w:t>saat</w:t>
      </w:r>
      <w:r>
        <w:rPr>
          <w:spacing w:val="-14"/>
        </w:rPr>
        <w:t xml:space="preserve"> </w:t>
      </w:r>
      <w:r>
        <w:t>10:30’da</w:t>
      </w:r>
      <w:r>
        <w:rPr>
          <w:spacing w:val="-16"/>
        </w:rPr>
        <w:t xml:space="preserve"> </w:t>
      </w:r>
      <w:r>
        <w:t>çoğunluk</w:t>
      </w:r>
      <w:r>
        <w:rPr>
          <w:spacing w:val="-14"/>
        </w:rPr>
        <w:t xml:space="preserve"> </w:t>
      </w:r>
      <w:r>
        <w:t>sağlanamadığı</w:t>
      </w:r>
      <w:r>
        <w:rPr>
          <w:spacing w:val="-13"/>
        </w:rPr>
        <w:t xml:space="preserve"> </w:t>
      </w:r>
      <w:r>
        <w:t>takdirde</w:t>
      </w:r>
      <w:r>
        <w:rPr>
          <w:spacing w:val="-16"/>
        </w:rPr>
        <w:t xml:space="preserve"> </w:t>
      </w:r>
      <w:r>
        <w:t>çoğunluk</w:t>
      </w:r>
      <w:r>
        <w:rPr>
          <w:spacing w:val="-14"/>
        </w:rPr>
        <w:t xml:space="preserve"> </w:t>
      </w:r>
      <w:r>
        <w:t>aranmaksızın</w:t>
      </w:r>
      <w:r>
        <w:rPr>
          <w:spacing w:val="-13"/>
        </w:rPr>
        <w:t xml:space="preserve"> </w:t>
      </w:r>
      <w:r>
        <w:t>10 Eylül 2023 Pazar</w:t>
      </w:r>
      <w:r>
        <w:tab/>
      </w:r>
      <w:r>
        <w:t>günü</w:t>
      </w:r>
      <w:r>
        <w:rPr>
          <w:spacing w:val="1"/>
        </w:rPr>
        <w:tab/>
      </w:r>
      <w:r>
        <w:t>aynı</w:t>
      </w:r>
      <w:r>
        <w:rPr>
          <w:spacing w:val="1"/>
        </w:rPr>
        <w:tab/>
      </w:r>
      <w:r>
        <w:t>saatte</w:t>
      </w:r>
      <w:r>
        <w:rPr>
          <w:spacing w:val="1"/>
        </w:rPr>
        <w:tab/>
      </w:r>
      <w:r>
        <w:t>Ankara’da</w:t>
      </w:r>
      <w:r>
        <w:tab/>
      </w:r>
      <w:r>
        <w:t>yapılacaktır. (Ancak toplantıya katılanların sayısı seçim ile belirlenen kurulların asıl üye sayısının iki katından aşağı olamaz)</w:t>
      </w:r>
    </w:p>
    <w:p w14:paraId="2D78C1F8" w14:textId="77777777" w:rsidR="00926788" w:rsidRDefault="00926788" w:rsidP="00F311FC">
      <w:pPr>
        <w:pStyle w:val="GvdeMetni"/>
        <w:spacing w:before="1"/>
        <w:ind w:left="113" w:right="106" w:firstLine="607"/>
        <w:jc w:val="both"/>
      </w:pPr>
    </w:p>
    <w:p w14:paraId="02747710" w14:textId="758C968E" w:rsidR="008C7D82" w:rsidRDefault="00B8149A" w:rsidP="00F311FC">
      <w:pPr>
        <w:pStyle w:val="GvdeMetni"/>
        <w:spacing w:before="1"/>
        <w:ind w:left="113" w:right="106" w:firstLine="607"/>
        <w:jc w:val="both"/>
        <w:rPr>
          <w:spacing w:val="-9"/>
        </w:rPr>
      </w:pPr>
      <w:r>
        <w:t>Olağanüstü Genel</w:t>
      </w:r>
      <w:r>
        <w:rPr>
          <w:spacing w:val="1"/>
        </w:rPr>
        <w:t xml:space="preserve"> </w:t>
      </w:r>
      <w:r>
        <w:t>Kurulda,</w:t>
      </w:r>
      <w:r>
        <w:rPr>
          <w:spacing w:val="1"/>
        </w:rPr>
        <w:t xml:space="preserve"> </w:t>
      </w:r>
      <w:r>
        <w:t>Türkiye</w:t>
      </w:r>
      <w:r>
        <w:rPr>
          <w:spacing w:val="1"/>
        </w:rPr>
        <w:t xml:space="preserve"> </w:t>
      </w:r>
      <w:r w:rsidR="006B48E8">
        <w:t>Badminton</w:t>
      </w:r>
      <w:r w:rsidR="006B48E8">
        <w:rPr>
          <w:spacing w:val="1"/>
        </w:rPr>
        <w:t xml:space="preserve"> </w:t>
      </w:r>
      <w:r>
        <w:t>Federasyonu</w:t>
      </w:r>
      <w:r>
        <w:rPr>
          <w:spacing w:val="1"/>
        </w:rPr>
        <w:t xml:space="preserve"> </w:t>
      </w:r>
      <w:r>
        <w:t>Başkan</w:t>
      </w:r>
      <w:r>
        <w:rPr>
          <w:spacing w:val="1"/>
        </w:rPr>
        <w:t xml:space="preserve"> </w:t>
      </w:r>
      <w:r>
        <w:t>Aday</w:t>
      </w:r>
      <w:r w:rsidR="00F311FC">
        <w:t xml:space="preserve">ları 7405 sayılı yasanın 34(2. </w:t>
      </w:r>
      <w:proofErr w:type="gramStart"/>
      <w:r w:rsidR="00F311FC">
        <w:t>Maddesi )</w:t>
      </w:r>
      <w:proofErr w:type="gramEnd"/>
      <w:r w:rsidR="00F311FC">
        <w:t xml:space="preserve"> gereğince 6. </w:t>
      </w:r>
      <w:r w:rsidR="00F311FC" w:rsidRPr="00F311FC">
        <w:t>Mali Genel Kurul ve Seçimli Olağanüstü Genel Kurulu</w:t>
      </w:r>
      <w:r w:rsidR="00F311FC">
        <w:t xml:space="preserve"> tarihinden en az 10 (on) gün önce</w:t>
      </w:r>
      <w:r w:rsidR="00CB4359">
        <w:t>sine kadar (son gün 29 Ağustos günü mesai bitimine kadardır.)</w:t>
      </w:r>
      <w:r>
        <w:rPr>
          <w:spacing w:val="1"/>
        </w:rPr>
        <w:t xml:space="preserve"> </w:t>
      </w:r>
      <w:proofErr w:type="gramStart"/>
      <w:r>
        <w:t>yazılı</w:t>
      </w:r>
      <w:proofErr w:type="gramEnd"/>
      <w:r>
        <w:rPr>
          <w:spacing w:val="-5"/>
        </w:rPr>
        <w:t xml:space="preserve"> </w:t>
      </w:r>
      <w:r>
        <w:t>başvuru</w:t>
      </w:r>
      <w:r w:rsidR="00F311FC">
        <w:t>larını federasyona yaparlar.(</w:t>
      </w:r>
      <w:r w:rsidR="00F311FC" w:rsidRPr="00F311FC">
        <w:t xml:space="preserve"> </w:t>
      </w:r>
      <w:r w:rsidR="00F311FC">
        <w:t>Badminton</w:t>
      </w:r>
      <w:r w:rsidR="00F311FC">
        <w:rPr>
          <w:spacing w:val="1"/>
        </w:rPr>
        <w:t xml:space="preserve"> </w:t>
      </w:r>
      <w:r w:rsidR="00F311FC">
        <w:t xml:space="preserve">Federasyonuna bizzat </w:t>
      </w:r>
      <w:r w:rsidR="00F311FC">
        <w:rPr>
          <w:spacing w:val="-58"/>
        </w:rPr>
        <w:t xml:space="preserve"> </w:t>
      </w:r>
      <w:r w:rsidR="00F311FC">
        <w:t>veya</w:t>
      </w:r>
      <w:r w:rsidR="00F311FC">
        <w:rPr>
          <w:spacing w:val="-2"/>
        </w:rPr>
        <w:t xml:space="preserve"> </w:t>
      </w:r>
      <w:r w:rsidR="00F311FC">
        <w:t>yetkili temsilcileri aracılığı ile</w:t>
      </w:r>
      <w:r w:rsidR="00F311FC">
        <w:rPr>
          <w:spacing w:val="-1"/>
        </w:rPr>
        <w:t xml:space="preserve"> </w:t>
      </w:r>
      <w:r w:rsidR="00F311FC">
        <w:t>kapalı</w:t>
      </w:r>
      <w:r w:rsidR="00F311FC">
        <w:rPr>
          <w:spacing w:val="-1"/>
        </w:rPr>
        <w:t xml:space="preserve"> </w:t>
      </w:r>
      <w:r w:rsidR="00F311FC">
        <w:t>zarf</w:t>
      </w:r>
      <w:r w:rsidR="00F311FC">
        <w:rPr>
          <w:spacing w:val="-2"/>
        </w:rPr>
        <w:t xml:space="preserve"> </w:t>
      </w:r>
      <w:r w:rsidR="00F311FC">
        <w:t>ile</w:t>
      </w:r>
      <w:r w:rsidR="00F311FC">
        <w:rPr>
          <w:spacing w:val="1"/>
        </w:rPr>
        <w:t xml:space="preserve"> </w:t>
      </w:r>
      <w:r w:rsidR="00F311FC">
        <w:t>teslim</w:t>
      </w:r>
      <w:r w:rsidR="00F311FC">
        <w:rPr>
          <w:spacing w:val="1"/>
        </w:rPr>
        <w:t xml:space="preserve"> </w:t>
      </w:r>
      <w:r w:rsidR="00F311FC">
        <w:t>etmeleri zorunlu</w:t>
      </w:r>
      <w:r w:rsidR="00F311FC">
        <w:rPr>
          <w:spacing w:val="-3"/>
        </w:rPr>
        <w:t xml:space="preserve"> </w:t>
      </w:r>
      <w:r w:rsidR="00F311FC">
        <w:t>olup,</w:t>
      </w:r>
      <w:r w:rsidR="00F311FC">
        <w:rPr>
          <w:spacing w:val="-3"/>
        </w:rPr>
        <w:t xml:space="preserve"> </w:t>
      </w:r>
      <w:r w:rsidR="00F311FC">
        <w:t>posta</w:t>
      </w:r>
      <w:r w:rsidR="00F311FC">
        <w:rPr>
          <w:spacing w:val="-4"/>
        </w:rPr>
        <w:t xml:space="preserve"> </w:t>
      </w:r>
      <w:r w:rsidR="00F311FC">
        <w:t>yolu</w:t>
      </w:r>
      <w:r w:rsidR="00F311FC">
        <w:rPr>
          <w:spacing w:val="-3"/>
        </w:rPr>
        <w:t xml:space="preserve"> </w:t>
      </w:r>
      <w:r w:rsidR="00F311FC">
        <w:t>ile</w:t>
      </w:r>
      <w:r w:rsidR="00F311FC">
        <w:rPr>
          <w:spacing w:val="-3"/>
        </w:rPr>
        <w:t xml:space="preserve"> </w:t>
      </w:r>
      <w:r w:rsidR="00F311FC">
        <w:t>yapılan</w:t>
      </w:r>
      <w:r w:rsidR="00F311FC">
        <w:rPr>
          <w:spacing w:val="-3"/>
        </w:rPr>
        <w:t xml:space="preserve"> </w:t>
      </w:r>
      <w:r w:rsidR="00F311FC">
        <w:t>başvurular</w:t>
      </w:r>
      <w:r w:rsidR="00F311FC">
        <w:rPr>
          <w:spacing w:val="-3"/>
        </w:rPr>
        <w:t xml:space="preserve"> </w:t>
      </w:r>
      <w:r w:rsidR="00F311FC">
        <w:t>kabul</w:t>
      </w:r>
      <w:r w:rsidR="00F311FC">
        <w:rPr>
          <w:spacing w:val="-3"/>
        </w:rPr>
        <w:t xml:space="preserve"> </w:t>
      </w:r>
      <w:r w:rsidR="00F311FC">
        <w:t>edilmeyecektir.)</w:t>
      </w:r>
      <w:r>
        <w:rPr>
          <w:spacing w:val="-9"/>
        </w:rPr>
        <w:t xml:space="preserve"> </w:t>
      </w:r>
      <w:r w:rsidR="00F311FC">
        <w:rPr>
          <w:spacing w:val="-9"/>
        </w:rPr>
        <w:t xml:space="preserve">Federasyon Başkan adayları yönünden Genel Kurul delegelerinin en az </w:t>
      </w:r>
      <w:proofErr w:type="gramStart"/>
      <w:r w:rsidR="00F311FC">
        <w:rPr>
          <w:spacing w:val="-9"/>
        </w:rPr>
        <w:t>%10</w:t>
      </w:r>
      <w:proofErr w:type="gramEnd"/>
      <w:r w:rsidR="00F311FC">
        <w:rPr>
          <w:spacing w:val="-9"/>
        </w:rPr>
        <w:t xml:space="preserve">’unun (yüzde </w:t>
      </w:r>
      <w:proofErr w:type="spellStart"/>
      <w:r w:rsidR="00F311FC">
        <w:rPr>
          <w:spacing w:val="-9"/>
        </w:rPr>
        <w:t>On’</w:t>
      </w:r>
      <w:r w:rsidR="00E254D0">
        <w:rPr>
          <w:spacing w:val="-9"/>
        </w:rPr>
        <w:t>nunun</w:t>
      </w:r>
      <w:proofErr w:type="spellEnd"/>
      <w:r w:rsidR="00F311FC">
        <w:rPr>
          <w:spacing w:val="-9"/>
        </w:rPr>
        <w:t>) yazılı desteğini alarak diğer belgeler ile Federasyona teslim etmeleri gerekmektedir.</w:t>
      </w:r>
    </w:p>
    <w:p w14:paraId="49083F62" w14:textId="77777777" w:rsidR="008C7D82" w:rsidRDefault="008C7D82">
      <w:pPr>
        <w:pStyle w:val="GvdeMetni"/>
        <w:spacing w:before="2"/>
        <w:rPr>
          <w:sz w:val="16"/>
        </w:rPr>
      </w:pPr>
    </w:p>
    <w:p w14:paraId="5C7470A3" w14:textId="3AEECCA4" w:rsidR="008C7D82" w:rsidRDefault="00F311FC">
      <w:pPr>
        <w:pStyle w:val="GvdeMetni"/>
        <w:spacing w:before="90"/>
        <w:ind w:left="1073"/>
      </w:pPr>
      <w:r>
        <w:t xml:space="preserve">                                                                                                                              Duyurulur.</w:t>
      </w:r>
    </w:p>
    <w:p w14:paraId="7A120C7B" w14:textId="77777777" w:rsidR="008C7D82" w:rsidRDefault="00000000">
      <w:pPr>
        <w:pStyle w:val="Balk1"/>
      </w:pPr>
      <w:r>
        <w:rPr>
          <w:spacing w:val="-2"/>
        </w:rPr>
        <w:t>BAŞKAN</w:t>
      </w:r>
      <w:r>
        <w:rPr>
          <w:spacing w:val="-16"/>
        </w:rPr>
        <w:t xml:space="preserve"> </w:t>
      </w:r>
      <w:r>
        <w:rPr>
          <w:spacing w:val="-2"/>
        </w:rPr>
        <w:t>ADAYLARINDA</w:t>
      </w:r>
      <w:r>
        <w:rPr>
          <w:spacing w:val="-27"/>
        </w:rPr>
        <w:t xml:space="preserve"> </w:t>
      </w:r>
      <w:r>
        <w:rPr>
          <w:spacing w:val="-1"/>
        </w:rPr>
        <w:t>ARANAN ŞARTLAR</w:t>
      </w:r>
    </w:p>
    <w:p w14:paraId="2175C0C6" w14:textId="77777777" w:rsidR="008C7D82" w:rsidRDefault="00000000">
      <w:pPr>
        <w:pStyle w:val="ListeParagraf"/>
        <w:numPr>
          <w:ilvl w:val="0"/>
          <w:numId w:val="2"/>
        </w:numPr>
        <w:tabs>
          <w:tab w:val="left" w:pos="368"/>
        </w:tabs>
        <w:rPr>
          <w:sz w:val="24"/>
        </w:rPr>
      </w:pPr>
      <w:r>
        <w:rPr>
          <w:sz w:val="24"/>
        </w:rPr>
        <w:t>T.C.</w:t>
      </w:r>
      <w:r>
        <w:rPr>
          <w:spacing w:val="-7"/>
          <w:sz w:val="24"/>
        </w:rPr>
        <w:t xml:space="preserve"> </w:t>
      </w:r>
      <w:r>
        <w:rPr>
          <w:sz w:val="24"/>
        </w:rPr>
        <w:t>vatandaşı</w:t>
      </w:r>
      <w:r>
        <w:rPr>
          <w:spacing w:val="-7"/>
          <w:sz w:val="24"/>
        </w:rPr>
        <w:t xml:space="preserve"> </w:t>
      </w:r>
      <w:r>
        <w:rPr>
          <w:sz w:val="24"/>
        </w:rPr>
        <w:t>olmak,</w:t>
      </w:r>
    </w:p>
    <w:p w14:paraId="3D712999" w14:textId="77777777" w:rsidR="008C7D82" w:rsidRDefault="00000000">
      <w:pPr>
        <w:pStyle w:val="ListeParagraf"/>
        <w:numPr>
          <w:ilvl w:val="0"/>
          <w:numId w:val="2"/>
        </w:numPr>
        <w:tabs>
          <w:tab w:val="left" w:pos="373"/>
        </w:tabs>
        <w:ind w:left="372" w:hanging="260"/>
        <w:rPr>
          <w:sz w:val="24"/>
        </w:rPr>
      </w:pP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lise</w:t>
      </w:r>
      <w:r>
        <w:rPr>
          <w:spacing w:val="-2"/>
          <w:sz w:val="24"/>
        </w:rPr>
        <w:t xml:space="preserve"> </w:t>
      </w:r>
      <w:r>
        <w:rPr>
          <w:sz w:val="24"/>
        </w:rPr>
        <w:t>mezunu olmak,</w:t>
      </w:r>
    </w:p>
    <w:p w14:paraId="395598DE" w14:textId="61EF492F" w:rsidR="008C7D82" w:rsidRDefault="00000000">
      <w:pPr>
        <w:pStyle w:val="ListeParagraf"/>
        <w:numPr>
          <w:ilvl w:val="0"/>
          <w:numId w:val="2"/>
        </w:numPr>
        <w:tabs>
          <w:tab w:val="left" w:pos="368"/>
        </w:tabs>
        <w:ind w:left="113" w:right="579" w:firstLine="0"/>
        <w:rPr>
          <w:sz w:val="24"/>
        </w:rPr>
      </w:pPr>
      <w:r>
        <w:rPr>
          <w:sz w:val="24"/>
        </w:rPr>
        <w:t>Tahkim</w:t>
      </w:r>
      <w:r>
        <w:rPr>
          <w:spacing w:val="-4"/>
          <w:sz w:val="24"/>
        </w:rPr>
        <w:t xml:space="preserve"> </w:t>
      </w:r>
      <w:r>
        <w:rPr>
          <w:sz w:val="24"/>
        </w:rPr>
        <w:t>Kurulu</w:t>
      </w:r>
      <w:r w:rsidR="00CB4359">
        <w:rPr>
          <w:sz w:val="24"/>
        </w:rPr>
        <w:t>, Bakanlık Spor Disiplin Kurulları, Ulusal veya Uluslararası Spor Federasyonlarının Disiplin kurullarından son 5 yıl içinde 1 defa da 6 ay veya toplamda 1 yıl hak mahrumiyeti cezası almamak.</w:t>
      </w:r>
    </w:p>
    <w:p w14:paraId="23D63EAA" w14:textId="77777777" w:rsidR="008C7D82" w:rsidRDefault="00000000">
      <w:pPr>
        <w:pStyle w:val="ListeParagraf"/>
        <w:numPr>
          <w:ilvl w:val="0"/>
          <w:numId w:val="2"/>
        </w:numPr>
        <w:tabs>
          <w:tab w:val="left" w:pos="349"/>
        </w:tabs>
        <w:ind w:left="113" w:right="106" w:firstLine="0"/>
        <w:jc w:val="both"/>
        <w:rPr>
          <w:sz w:val="24"/>
        </w:rPr>
      </w:pPr>
      <w:r>
        <w:rPr>
          <w:spacing w:val="-1"/>
          <w:sz w:val="24"/>
        </w:rPr>
        <w:t>Anayasal</w:t>
      </w:r>
      <w:r>
        <w:rPr>
          <w:spacing w:val="-13"/>
          <w:sz w:val="24"/>
        </w:rPr>
        <w:t xml:space="preserve"> </w:t>
      </w:r>
      <w:r>
        <w:rPr>
          <w:sz w:val="24"/>
        </w:rPr>
        <w:t>düzene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z w:val="24"/>
        </w:rPr>
        <w:t>bu</w:t>
      </w:r>
      <w:r>
        <w:rPr>
          <w:spacing w:val="-11"/>
          <w:sz w:val="24"/>
        </w:rPr>
        <w:t xml:space="preserve"> </w:t>
      </w:r>
      <w:r>
        <w:rPr>
          <w:sz w:val="24"/>
        </w:rPr>
        <w:t>düzenin</w:t>
      </w:r>
      <w:r>
        <w:rPr>
          <w:spacing w:val="-12"/>
          <w:sz w:val="24"/>
        </w:rPr>
        <w:t xml:space="preserve"> </w:t>
      </w:r>
      <w:r>
        <w:rPr>
          <w:sz w:val="24"/>
        </w:rPr>
        <w:t>işleyişine</w:t>
      </w:r>
      <w:r>
        <w:rPr>
          <w:spacing w:val="-14"/>
          <w:sz w:val="24"/>
        </w:rPr>
        <w:t xml:space="preserve"> </w:t>
      </w:r>
      <w:r>
        <w:rPr>
          <w:sz w:val="24"/>
        </w:rPr>
        <w:t>karşı</w:t>
      </w:r>
      <w:r>
        <w:rPr>
          <w:spacing w:val="-13"/>
          <w:sz w:val="24"/>
        </w:rPr>
        <w:t xml:space="preserve"> </w:t>
      </w:r>
      <w:r>
        <w:rPr>
          <w:sz w:val="24"/>
        </w:rPr>
        <w:t>suçlar</w:t>
      </w:r>
      <w:r>
        <w:rPr>
          <w:spacing w:val="-15"/>
          <w:sz w:val="24"/>
        </w:rPr>
        <w:t xml:space="preserve"> </w:t>
      </w:r>
      <w:r>
        <w:rPr>
          <w:sz w:val="24"/>
        </w:rPr>
        <w:t>ile</w:t>
      </w:r>
      <w:r>
        <w:rPr>
          <w:spacing w:val="-13"/>
          <w:sz w:val="24"/>
        </w:rPr>
        <w:t xml:space="preserve"> </w:t>
      </w:r>
      <w:r>
        <w:rPr>
          <w:sz w:val="24"/>
        </w:rPr>
        <w:t>casusluk,</w:t>
      </w:r>
      <w:r>
        <w:rPr>
          <w:spacing w:val="-13"/>
          <w:sz w:val="24"/>
        </w:rPr>
        <w:t xml:space="preserve"> </w:t>
      </w:r>
      <w:r>
        <w:rPr>
          <w:sz w:val="24"/>
        </w:rPr>
        <w:t>zimmet,</w:t>
      </w:r>
      <w:r>
        <w:rPr>
          <w:spacing w:val="-13"/>
          <w:sz w:val="24"/>
        </w:rPr>
        <w:t xml:space="preserve"> </w:t>
      </w:r>
      <w:r>
        <w:rPr>
          <w:sz w:val="24"/>
        </w:rPr>
        <w:t>irtikap,</w:t>
      </w:r>
      <w:r>
        <w:rPr>
          <w:spacing w:val="-14"/>
          <w:sz w:val="24"/>
        </w:rPr>
        <w:t xml:space="preserve"> </w:t>
      </w:r>
      <w:r>
        <w:rPr>
          <w:sz w:val="24"/>
        </w:rPr>
        <w:t>rüşvet,</w:t>
      </w:r>
      <w:r>
        <w:rPr>
          <w:spacing w:val="27"/>
          <w:sz w:val="24"/>
        </w:rPr>
        <w:t xml:space="preserve"> </w:t>
      </w:r>
      <w:r>
        <w:rPr>
          <w:sz w:val="24"/>
        </w:rPr>
        <w:t>hırsızlık,</w:t>
      </w:r>
      <w:r>
        <w:rPr>
          <w:spacing w:val="-58"/>
          <w:sz w:val="24"/>
        </w:rPr>
        <w:t xml:space="preserve"> </w:t>
      </w:r>
      <w:r>
        <w:rPr>
          <w:sz w:val="24"/>
        </w:rPr>
        <w:t>yağma, dolandırıcılık, sahtecilik, güveni kötüye kullanma, hileli iflas gibi yüz kızartıcı veya şeref ve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haysiyeti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kırıcı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suçtan</w:t>
      </w:r>
      <w:r>
        <w:rPr>
          <w:spacing w:val="-15"/>
          <w:sz w:val="24"/>
        </w:rPr>
        <w:t xml:space="preserve"> </w:t>
      </w:r>
      <w:r>
        <w:rPr>
          <w:sz w:val="24"/>
        </w:rPr>
        <w:t>veya</w:t>
      </w:r>
      <w:r>
        <w:rPr>
          <w:spacing w:val="-16"/>
          <w:sz w:val="24"/>
        </w:rPr>
        <w:t xml:space="preserve"> </w:t>
      </w:r>
      <w:r>
        <w:rPr>
          <w:sz w:val="24"/>
        </w:rPr>
        <w:t>ihaleye</w:t>
      </w:r>
      <w:r>
        <w:rPr>
          <w:spacing w:val="-16"/>
          <w:sz w:val="24"/>
        </w:rPr>
        <w:t xml:space="preserve"> </w:t>
      </w:r>
      <w:r>
        <w:rPr>
          <w:sz w:val="24"/>
        </w:rPr>
        <w:t>fesat</w:t>
      </w:r>
      <w:r>
        <w:rPr>
          <w:spacing w:val="-14"/>
          <w:sz w:val="24"/>
        </w:rPr>
        <w:t xml:space="preserve"> </w:t>
      </w:r>
      <w:r>
        <w:rPr>
          <w:sz w:val="24"/>
        </w:rPr>
        <w:t>karıştırma,</w:t>
      </w:r>
      <w:r>
        <w:rPr>
          <w:spacing w:val="-15"/>
          <w:sz w:val="24"/>
        </w:rPr>
        <w:t xml:space="preserve"> </w:t>
      </w:r>
      <w:r>
        <w:rPr>
          <w:sz w:val="24"/>
        </w:rPr>
        <w:t>edimin</w:t>
      </w:r>
      <w:r>
        <w:rPr>
          <w:spacing w:val="-14"/>
          <w:sz w:val="24"/>
        </w:rPr>
        <w:t xml:space="preserve"> </w:t>
      </w:r>
      <w:r>
        <w:rPr>
          <w:sz w:val="24"/>
        </w:rPr>
        <w:t>ifasına</w:t>
      </w:r>
      <w:r>
        <w:rPr>
          <w:spacing w:val="-15"/>
          <w:sz w:val="24"/>
        </w:rPr>
        <w:t xml:space="preserve"> </w:t>
      </w:r>
      <w:r>
        <w:rPr>
          <w:sz w:val="24"/>
        </w:rPr>
        <w:t>fesat</w:t>
      </w:r>
      <w:r>
        <w:rPr>
          <w:spacing w:val="-12"/>
          <w:sz w:val="24"/>
        </w:rPr>
        <w:t xml:space="preserve"> </w:t>
      </w:r>
      <w:r>
        <w:rPr>
          <w:sz w:val="24"/>
        </w:rPr>
        <w:t>karıştırma,</w:t>
      </w:r>
      <w:r>
        <w:rPr>
          <w:spacing w:val="-15"/>
          <w:sz w:val="24"/>
        </w:rPr>
        <w:t xml:space="preserve"> </w:t>
      </w:r>
      <w:r>
        <w:rPr>
          <w:sz w:val="24"/>
        </w:rPr>
        <w:t>suçtan</w:t>
      </w:r>
      <w:r>
        <w:rPr>
          <w:spacing w:val="-15"/>
          <w:sz w:val="24"/>
        </w:rPr>
        <w:t xml:space="preserve"> </w:t>
      </w:r>
      <w:r>
        <w:rPr>
          <w:sz w:val="24"/>
        </w:rPr>
        <w:t>kaynaklanan</w:t>
      </w:r>
      <w:r>
        <w:rPr>
          <w:spacing w:val="-57"/>
          <w:sz w:val="24"/>
        </w:rPr>
        <w:t xml:space="preserve"> </w:t>
      </w:r>
      <w:r>
        <w:rPr>
          <w:sz w:val="24"/>
        </w:rPr>
        <w:t>mal varlığı değerlerini aklama, kaçakçılık, vergi kaçakçılığı, haksız mal edinme, şike ve teşvik primi</w:t>
      </w:r>
      <w:r>
        <w:rPr>
          <w:spacing w:val="1"/>
          <w:sz w:val="24"/>
        </w:rPr>
        <w:t xml:space="preserve"> </w:t>
      </w:r>
      <w:r>
        <w:rPr>
          <w:sz w:val="24"/>
        </w:rPr>
        <w:t>suçlarından</w:t>
      </w:r>
      <w:r>
        <w:rPr>
          <w:spacing w:val="-1"/>
          <w:sz w:val="24"/>
        </w:rPr>
        <w:t xml:space="preserve"> </w:t>
      </w:r>
      <w:r>
        <w:rPr>
          <w:sz w:val="24"/>
        </w:rPr>
        <w:t>hükümlü bulunmamak.</w:t>
      </w:r>
    </w:p>
    <w:p w14:paraId="6D2EB435" w14:textId="77777777" w:rsidR="008C7D82" w:rsidRDefault="00000000">
      <w:pPr>
        <w:pStyle w:val="Balk1"/>
      </w:pPr>
      <w:r>
        <w:rPr>
          <w:spacing w:val="-2"/>
        </w:rPr>
        <w:t>BAŞKAN</w:t>
      </w:r>
      <w:r>
        <w:rPr>
          <w:spacing w:val="-16"/>
        </w:rPr>
        <w:t xml:space="preserve"> </w:t>
      </w:r>
      <w:r>
        <w:rPr>
          <w:spacing w:val="-1"/>
        </w:rPr>
        <w:t>ADAYLARINDAN</w:t>
      </w:r>
      <w:r>
        <w:t xml:space="preserve"> </w:t>
      </w:r>
      <w:r>
        <w:rPr>
          <w:spacing w:val="-1"/>
        </w:rPr>
        <w:t>İSTENİLEN</w:t>
      </w:r>
      <w:r>
        <w:t xml:space="preserve"> </w:t>
      </w:r>
      <w:r>
        <w:rPr>
          <w:spacing w:val="-1"/>
        </w:rPr>
        <w:t>BELGELER</w:t>
      </w:r>
    </w:p>
    <w:p w14:paraId="33C434CA" w14:textId="06227110" w:rsidR="008C7D82" w:rsidRDefault="00000000">
      <w:pPr>
        <w:pStyle w:val="ListeParagraf"/>
        <w:numPr>
          <w:ilvl w:val="0"/>
          <w:numId w:val="1"/>
        </w:numPr>
        <w:tabs>
          <w:tab w:val="left" w:pos="368"/>
        </w:tabs>
        <w:rPr>
          <w:sz w:val="24"/>
        </w:rPr>
      </w:pPr>
      <w:r>
        <w:rPr>
          <w:sz w:val="24"/>
        </w:rPr>
        <w:t>T.C.</w:t>
      </w:r>
      <w:r>
        <w:rPr>
          <w:spacing w:val="-6"/>
          <w:sz w:val="24"/>
        </w:rPr>
        <w:t xml:space="preserve"> </w:t>
      </w:r>
      <w:r>
        <w:rPr>
          <w:sz w:val="24"/>
        </w:rPr>
        <w:t>Kimlik</w:t>
      </w:r>
      <w:r>
        <w:rPr>
          <w:spacing w:val="-6"/>
          <w:sz w:val="24"/>
        </w:rPr>
        <w:t xml:space="preserve"> </w:t>
      </w:r>
      <w:r>
        <w:rPr>
          <w:sz w:val="24"/>
        </w:rPr>
        <w:t>Numarası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beyanı</w:t>
      </w:r>
      <w:r w:rsidR="003C63C6">
        <w:rPr>
          <w:sz w:val="24"/>
        </w:rPr>
        <w:t>(</w:t>
      </w:r>
      <w:proofErr w:type="gramEnd"/>
      <w:r w:rsidR="003C63C6">
        <w:rPr>
          <w:sz w:val="24"/>
        </w:rPr>
        <w:t>Kimlik fotokopisi)</w:t>
      </w:r>
      <w:r>
        <w:rPr>
          <w:sz w:val="24"/>
        </w:rPr>
        <w:t>,</w:t>
      </w:r>
    </w:p>
    <w:p w14:paraId="0929F3A4" w14:textId="77777777" w:rsidR="008C7D82" w:rsidRDefault="00000000">
      <w:pPr>
        <w:pStyle w:val="ListeParagraf"/>
        <w:numPr>
          <w:ilvl w:val="0"/>
          <w:numId w:val="1"/>
        </w:numPr>
        <w:tabs>
          <w:tab w:val="left" w:pos="373"/>
        </w:tabs>
        <w:ind w:left="372" w:hanging="260"/>
        <w:rPr>
          <w:sz w:val="24"/>
        </w:rPr>
      </w:pPr>
      <w:r>
        <w:rPr>
          <w:sz w:val="24"/>
        </w:rPr>
        <w:t>Öğrenim</w:t>
      </w:r>
      <w:r>
        <w:rPr>
          <w:spacing w:val="-2"/>
          <w:sz w:val="24"/>
        </w:rPr>
        <w:t xml:space="preserve"> </w:t>
      </w:r>
      <w:r>
        <w:rPr>
          <w:sz w:val="24"/>
        </w:rPr>
        <w:t>belgesinin</w:t>
      </w:r>
      <w:r>
        <w:rPr>
          <w:spacing w:val="-1"/>
          <w:sz w:val="24"/>
        </w:rPr>
        <w:t xml:space="preserve"> </w:t>
      </w:r>
      <w:r>
        <w:rPr>
          <w:sz w:val="24"/>
        </w:rPr>
        <w:t>kurumca</w:t>
      </w:r>
      <w:r>
        <w:rPr>
          <w:spacing w:val="-3"/>
          <w:sz w:val="24"/>
        </w:rPr>
        <w:t xml:space="preserve"> </w:t>
      </w:r>
      <w:r>
        <w:rPr>
          <w:sz w:val="24"/>
        </w:rPr>
        <w:t>tasdikli</w:t>
      </w:r>
      <w:r>
        <w:rPr>
          <w:spacing w:val="-1"/>
          <w:sz w:val="24"/>
        </w:rPr>
        <w:t xml:space="preserve"> </w:t>
      </w:r>
      <w:r>
        <w:rPr>
          <w:sz w:val="24"/>
        </w:rPr>
        <w:t>örneği,</w:t>
      </w:r>
    </w:p>
    <w:p w14:paraId="46B12DC7" w14:textId="6E02D7FB" w:rsidR="00CB4359" w:rsidRDefault="00CB4359">
      <w:pPr>
        <w:pStyle w:val="ListeParagraf"/>
        <w:numPr>
          <w:ilvl w:val="0"/>
          <w:numId w:val="1"/>
        </w:numPr>
        <w:tabs>
          <w:tab w:val="left" w:pos="359"/>
        </w:tabs>
        <w:spacing w:before="1"/>
        <w:ind w:left="358" w:hanging="246"/>
        <w:rPr>
          <w:sz w:val="24"/>
        </w:rPr>
      </w:pPr>
      <w:r>
        <w:rPr>
          <w:sz w:val="24"/>
        </w:rPr>
        <w:t>Tahkim</w:t>
      </w:r>
      <w:r>
        <w:rPr>
          <w:spacing w:val="-4"/>
          <w:sz w:val="24"/>
        </w:rPr>
        <w:t xml:space="preserve"> </w:t>
      </w:r>
      <w:r>
        <w:rPr>
          <w:sz w:val="24"/>
        </w:rPr>
        <w:t>Kurulu, Bakanlık Spor Disiplin Kurulları, Ulusal veya Uluslararası Spor Federasyonlarının Disiplin kurullarından son 5 yıl içinde 1 defa da 6 ay veya toplamda 1 yıl hak mahrumiyeti cezası almam</w:t>
      </w:r>
      <w:r>
        <w:rPr>
          <w:sz w:val="24"/>
        </w:rPr>
        <w:t>ış olduğunu</w:t>
      </w:r>
      <w:r w:rsidR="00087D9A">
        <w:rPr>
          <w:sz w:val="24"/>
        </w:rPr>
        <w:t>n beyanı,</w:t>
      </w:r>
    </w:p>
    <w:p w14:paraId="7783205E" w14:textId="30B263F3" w:rsidR="008C7D82" w:rsidRDefault="00000000">
      <w:pPr>
        <w:pStyle w:val="ListeParagraf"/>
        <w:numPr>
          <w:ilvl w:val="0"/>
          <w:numId w:val="1"/>
        </w:numPr>
        <w:tabs>
          <w:tab w:val="left" w:pos="359"/>
        </w:tabs>
        <w:spacing w:before="1"/>
        <w:ind w:left="358" w:hanging="246"/>
        <w:rPr>
          <w:sz w:val="24"/>
        </w:rPr>
      </w:pPr>
      <w:r>
        <w:rPr>
          <w:sz w:val="24"/>
        </w:rPr>
        <w:t>Adli</w:t>
      </w:r>
      <w:r>
        <w:rPr>
          <w:spacing w:val="-3"/>
          <w:sz w:val="24"/>
        </w:rPr>
        <w:t xml:space="preserve"> </w:t>
      </w:r>
      <w:r>
        <w:rPr>
          <w:sz w:val="24"/>
        </w:rPr>
        <w:t>sicil</w:t>
      </w:r>
      <w:r>
        <w:rPr>
          <w:spacing w:val="-1"/>
          <w:sz w:val="24"/>
        </w:rPr>
        <w:t xml:space="preserve"> </w:t>
      </w:r>
      <w:r>
        <w:rPr>
          <w:sz w:val="24"/>
        </w:rPr>
        <w:t>kaydı</w:t>
      </w:r>
      <w:r>
        <w:rPr>
          <w:spacing w:val="-1"/>
          <w:sz w:val="24"/>
        </w:rPr>
        <w:t xml:space="preserve"> </w:t>
      </w:r>
      <w:r>
        <w:rPr>
          <w:sz w:val="24"/>
        </w:rPr>
        <w:t>yazılı beyanı,</w:t>
      </w:r>
    </w:p>
    <w:p w14:paraId="7C7DA989" w14:textId="65936FA4" w:rsidR="008C7D82" w:rsidRDefault="00087D9A">
      <w:pPr>
        <w:pStyle w:val="ListeParagraf"/>
        <w:numPr>
          <w:ilvl w:val="0"/>
          <w:numId w:val="1"/>
        </w:numPr>
        <w:tabs>
          <w:tab w:val="left" w:pos="373"/>
        </w:tabs>
        <w:ind w:left="113" w:right="538" w:firstLine="0"/>
        <w:rPr>
          <w:sz w:val="24"/>
        </w:rPr>
      </w:pPr>
      <w:r>
        <w:rPr>
          <w:sz w:val="24"/>
        </w:rPr>
        <w:t>Seçimde oy kullanacak ü</w:t>
      </w:r>
      <w:r w:rsidR="00000000">
        <w:rPr>
          <w:sz w:val="24"/>
        </w:rPr>
        <w:t>yelerin</w:t>
      </w:r>
      <w:r w:rsidR="00000000">
        <w:rPr>
          <w:spacing w:val="-1"/>
          <w:sz w:val="24"/>
        </w:rPr>
        <w:t xml:space="preserve"> </w:t>
      </w:r>
      <w:r w:rsidR="00000000">
        <w:rPr>
          <w:sz w:val="24"/>
        </w:rPr>
        <w:t>en</w:t>
      </w:r>
      <w:r w:rsidR="00000000">
        <w:rPr>
          <w:spacing w:val="-3"/>
          <w:sz w:val="24"/>
        </w:rPr>
        <w:t xml:space="preserve"> </w:t>
      </w:r>
      <w:r w:rsidR="00000000">
        <w:rPr>
          <w:sz w:val="24"/>
        </w:rPr>
        <w:t>az</w:t>
      </w:r>
      <w:r w:rsidR="00000000">
        <w:rPr>
          <w:spacing w:val="-2"/>
          <w:sz w:val="24"/>
        </w:rPr>
        <w:t xml:space="preserve"> </w:t>
      </w:r>
      <w:proofErr w:type="gramStart"/>
      <w:r w:rsidR="00000000">
        <w:rPr>
          <w:sz w:val="24"/>
        </w:rPr>
        <w:t>%</w:t>
      </w:r>
      <w:r>
        <w:rPr>
          <w:sz w:val="24"/>
        </w:rPr>
        <w:t>10</w:t>
      </w:r>
      <w:proofErr w:type="gramEnd"/>
      <w:r>
        <w:rPr>
          <w:sz w:val="24"/>
        </w:rPr>
        <w:t>(onunun)</w:t>
      </w:r>
      <w:r w:rsidR="00000000">
        <w:rPr>
          <w:spacing w:val="-3"/>
          <w:sz w:val="24"/>
        </w:rPr>
        <w:t xml:space="preserve"> </w:t>
      </w:r>
      <w:r w:rsidR="00000000">
        <w:rPr>
          <w:sz w:val="24"/>
        </w:rPr>
        <w:t>yazılı</w:t>
      </w:r>
      <w:r w:rsidR="00000000">
        <w:rPr>
          <w:spacing w:val="-3"/>
          <w:sz w:val="24"/>
        </w:rPr>
        <w:t xml:space="preserve"> </w:t>
      </w:r>
      <w:r w:rsidR="00000000">
        <w:rPr>
          <w:sz w:val="24"/>
        </w:rPr>
        <w:t>teklifi.</w:t>
      </w:r>
      <w:r w:rsidR="00000000">
        <w:rPr>
          <w:spacing w:val="-3"/>
          <w:sz w:val="24"/>
        </w:rPr>
        <w:t xml:space="preserve"> </w:t>
      </w:r>
      <w:r w:rsidR="00000000">
        <w:rPr>
          <w:sz w:val="24"/>
        </w:rPr>
        <w:t>(Fotokopi</w:t>
      </w:r>
      <w:r w:rsidR="00000000">
        <w:rPr>
          <w:spacing w:val="-3"/>
          <w:sz w:val="24"/>
        </w:rPr>
        <w:t xml:space="preserve"> </w:t>
      </w:r>
      <w:r w:rsidR="00000000">
        <w:rPr>
          <w:sz w:val="24"/>
        </w:rPr>
        <w:t>ve/veya</w:t>
      </w:r>
      <w:r w:rsidR="00000000">
        <w:rPr>
          <w:spacing w:val="-4"/>
          <w:sz w:val="24"/>
        </w:rPr>
        <w:t xml:space="preserve"> </w:t>
      </w:r>
      <w:r w:rsidR="00000000">
        <w:rPr>
          <w:sz w:val="24"/>
        </w:rPr>
        <w:t>faks</w:t>
      </w:r>
      <w:r w:rsidR="00000000">
        <w:rPr>
          <w:spacing w:val="-3"/>
          <w:sz w:val="24"/>
        </w:rPr>
        <w:t xml:space="preserve"> </w:t>
      </w:r>
      <w:r w:rsidR="00000000">
        <w:rPr>
          <w:sz w:val="24"/>
        </w:rPr>
        <w:t>kabul</w:t>
      </w:r>
      <w:r w:rsidR="00000000">
        <w:rPr>
          <w:spacing w:val="-3"/>
          <w:sz w:val="24"/>
        </w:rPr>
        <w:t xml:space="preserve"> </w:t>
      </w:r>
      <w:r w:rsidR="00000000">
        <w:rPr>
          <w:sz w:val="24"/>
        </w:rPr>
        <w:t>edilmeyecektir.</w:t>
      </w:r>
      <w:r w:rsidR="00000000">
        <w:rPr>
          <w:spacing w:val="-2"/>
          <w:sz w:val="24"/>
        </w:rPr>
        <w:t xml:space="preserve"> </w:t>
      </w:r>
      <w:r w:rsidR="00000000">
        <w:rPr>
          <w:sz w:val="24"/>
        </w:rPr>
        <w:t>Belgelerin</w:t>
      </w:r>
      <w:r w:rsidR="00000000">
        <w:rPr>
          <w:spacing w:val="-57"/>
          <w:sz w:val="24"/>
        </w:rPr>
        <w:t xml:space="preserve"> </w:t>
      </w:r>
      <w:r w:rsidR="00000000">
        <w:rPr>
          <w:sz w:val="24"/>
        </w:rPr>
        <w:t>ıslak</w:t>
      </w:r>
      <w:r w:rsidR="00000000">
        <w:rPr>
          <w:spacing w:val="-1"/>
          <w:sz w:val="24"/>
        </w:rPr>
        <w:t xml:space="preserve"> </w:t>
      </w:r>
      <w:r w:rsidR="00000000">
        <w:rPr>
          <w:sz w:val="24"/>
        </w:rPr>
        <w:t>imzalı olması</w:t>
      </w:r>
      <w:r w:rsidR="00000000">
        <w:rPr>
          <w:spacing w:val="-1"/>
          <w:sz w:val="24"/>
        </w:rPr>
        <w:t xml:space="preserve"> </w:t>
      </w:r>
      <w:r w:rsidR="00000000">
        <w:rPr>
          <w:sz w:val="24"/>
        </w:rPr>
        <w:t>gerekmektedir.)</w:t>
      </w:r>
    </w:p>
    <w:p w14:paraId="7BDDE27B" w14:textId="0A88A5D6" w:rsidR="008C7D82" w:rsidRDefault="00000000">
      <w:pPr>
        <w:pStyle w:val="ListeParagraf"/>
        <w:numPr>
          <w:ilvl w:val="0"/>
          <w:numId w:val="1"/>
        </w:numPr>
        <w:tabs>
          <w:tab w:val="left" w:pos="359"/>
        </w:tabs>
        <w:ind w:left="113" w:right="5171" w:firstLine="0"/>
        <w:rPr>
          <w:sz w:val="24"/>
        </w:rPr>
      </w:pPr>
      <w:r>
        <w:rPr>
          <w:sz w:val="24"/>
        </w:rPr>
        <w:t>Adaylık Başvurusu ücret dekontu. (</w:t>
      </w:r>
      <w:r w:rsidR="00087D9A">
        <w:rPr>
          <w:sz w:val="24"/>
        </w:rPr>
        <w:t>20.000</w:t>
      </w:r>
      <w:r w:rsidR="00C3159C">
        <w:rPr>
          <w:sz w:val="24"/>
        </w:rPr>
        <w:t>T</w:t>
      </w:r>
      <w:r>
        <w:rPr>
          <w:sz w:val="24"/>
        </w:rPr>
        <w:t>L)</w:t>
      </w:r>
      <w:r>
        <w:rPr>
          <w:spacing w:val="-57"/>
          <w:sz w:val="24"/>
        </w:rPr>
        <w:t xml:space="preserve"> </w:t>
      </w:r>
      <w:r>
        <w:rPr>
          <w:sz w:val="24"/>
        </w:rPr>
        <w:t>Türkiye</w:t>
      </w:r>
      <w:r>
        <w:rPr>
          <w:spacing w:val="-2"/>
          <w:sz w:val="24"/>
        </w:rPr>
        <w:t xml:space="preserve"> </w:t>
      </w:r>
      <w:r w:rsidR="00F311FC">
        <w:rPr>
          <w:sz w:val="24"/>
        </w:rPr>
        <w:t>Badminton</w:t>
      </w:r>
      <w:r>
        <w:rPr>
          <w:spacing w:val="-1"/>
          <w:sz w:val="24"/>
        </w:rPr>
        <w:t xml:space="preserve"> </w:t>
      </w:r>
      <w:r>
        <w:rPr>
          <w:sz w:val="24"/>
        </w:rPr>
        <w:t>Federasyonu</w:t>
      </w:r>
      <w:r>
        <w:rPr>
          <w:spacing w:val="-1"/>
          <w:sz w:val="24"/>
        </w:rPr>
        <w:t xml:space="preserve"> </w:t>
      </w:r>
      <w:r>
        <w:rPr>
          <w:sz w:val="24"/>
        </w:rPr>
        <w:t>Başkanlığı</w:t>
      </w:r>
    </w:p>
    <w:p w14:paraId="0A467050" w14:textId="07DE0764" w:rsidR="008C7D82" w:rsidRDefault="00000000">
      <w:pPr>
        <w:pStyle w:val="GvdeMetni"/>
        <w:ind w:left="113"/>
      </w:pPr>
      <w:r>
        <w:t>Türkiye</w:t>
      </w:r>
      <w:r>
        <w:rPr>
          <w:spacing w:val="-3"/>
        </w:rPr>
        <w:t xml:space="preserve"> </w:t>
      </w:r>
      <w:r w:rsidR="00C3159C">
        <w:rPr>
          <w:spacing w:val="-3"/>
        </w:rPr>
        <w:t>Ekonomi</w:t>
      </w:r>
      <w:r>
        <w:rPr>
          <w:spacing w:val="-3"/>
        </w:rPr>
        <w:t xml:space="preserve"> </w:t>
      </w:r>
      <w:r>
        <w:t>Bankası</w:t>
      </w:r>
      <w:r w:rsidR="00C3159C">
        <w:t xml:space="preserve"> (TEB) </w:t>
      </w:r>
      <w:r>
        <w:t>/</w:t>
      </w:r>
      <w:r w:rsidR="003E4431">
        <w:t>Tunalı Hilmi</w:t>
      </w:r>
      <w:r>
        <w:rPr>
          <w:spacing w:val="-4"/>
        </w:rPr>
        <w:t xml:space="preserve"> </w:t>
      </w:r>
      <w:r>
        <w:t>Şubesi</w:t>
      </w:r>
    </w:p>
    <w:p w14:paraId="4B4F68A1" w14:textId="444C4DAF" w:rsidR="008C7D82" w:rsidRDefault="00000000">
      <w:pPr>
        <w:pStyle w:val="GvdeMetni"/>
        <w:ind w:left="113"/>
      </w:pPr>
      <w:r>
        <w:t>IBAN</w:t>
      </w:r>
      <w:r>
        <w:rPr>
          <w:spacing w:val="-1"/>
        </w:rPr>
        <w:t xml:space="preserve"> </w:t>
      </w:r>
      <w:r>
        <w:t>NO:</w:t>
      </w:r>
      <w:r w:rsidR="00F311FC" w:rsidRPr="00F311FC">
        <w:rPr>
          <w:rFonts w:ascii="Tahoma" w:hAnsi="Tahoma" w:cs="Tahoma"/>
          <w:color w:val="3A3A3A"/>
          <w:sz w:val="18"/>
          <w:szCs w:val="18"/>
          <w:shd w:val="clear" w:color="auto" w:fill="F2F2F2"/>
        </w:rPr>
        <w:t xml:space="preserve"> </w:t>
      </w:r>
      <w:r w:rsidR="003E4431" w:rsidRPr="003E4431">
        <w:rPr>
          <w:rFonts w:ascii="Tahoma" w:hAnsi="Tahoma" w:cs="Tahoma"/>
          <w:color w:val="3A3A3A"/>
          <w:sz w:val="18"/>
          <w:szCs w:val="18"/>
          <w:shd w:val="clear" w:color="auto" w:fill="F2F2F2"/>
        </w:rPr>
        <w:t>TR190003200000000098284441</w:t>
      </w:r>
    </w:p>
    <w:p w14:paraId="132A71EF" w14:textId="77777777" w:rsidR="00C3159C" w:rsidRDefault="00C3159C">
      <w:pPr>
        <w:pStyle w:val="GvdeMetni"/>
        <w:rPr>
          <w:sz w:val="20"/>
        </w:rPr>
      </w:pPr>
    </w:p>
    <w:p w14:paraId="0FDAA26D" w14:textId="77777777" w:rsidR="008C7D82" w:rsidRDefault="008C7D82">
      <w:pPr>
        <w:pStyle w:val="GvdeMetni"/>
        <w:spacing w:before="10"/>
        <w:rPr>
          <w:sz w:val="27"/>
        </w:rPr>
      </w:pPr>
    </w:p>
    <w:p w14:paraId="5195DD61" w14:textId="19E4F585" w:rsidR="008C7D82" w:rsidRDefault="00CB4359">
      <w:pPr>
        <w:spacing w:before="64" w:line="219" w:lineRule="exact"/>
        <w:ind w:left="2031" w:right="2031"/>
        <w:jc w:val="center"/>
        <w:rPr>
          <w:rFonts w:ascii="Calibri"/>
          <w:sz w:val="18"/>
        </w:rPr>
      </w:pPr>
      <w:r>
        <w:rPr>
          <w:rFonts w:ascii="Calibri"/>
          <w:sz w:val="18"/>
        </w:rPr>
        <w:t>Badminton Federasyonu</w:t>
      </w:r>
      <w:r w:rsidR="00000000">
        <w:rPr>
          <w:rFonts w:ascii="Calibri"/>
          <w:spacing w:val="-6"/>
          <w:sz w:val="18"/>
        </w:rPr>
        <w:t xml:space="preserve"> </w:t>
      </w:r>
      <w:r w:rsidRPr="00CB4359">
        <w:rPr>
          <w:rFonts w:ascii="Calibri"/>
          <w:sz w:val="18"/>
        </w:rPr>
        <w:t>Adnan Menderes, 1047.Sk. No:1, 06300</w:t>
      </w:r>
      <w:r>
        <w:rPr>
          <w:rFonts w:ascii="Calibri"/>
          <w:sz w:val="18"/>
        </w:rPr>
        <w:t xml:space="preserve"> </w:t>
      </w:r>
      <w:r w:rsidRPr="00CB4359">
        <w:rPr>
          <w:rFonts w:ascii="Calibri"/>
          <w:sz w:val="18"/>
        </w:rPr>
        <w:t>Ke</w:t>
      </w:r>
      <w:r w:rsidRPr="00CB4359">
        <w:rPr>
          <w:rFonts w:ascii="Calibri"/>
          <w:sz w:val="18"/>
        </w:rPr>
        <w:t>ç</w:t>
      </w:r>
      <w:r w:rsidRPr="00CB4359">
        <w:rPr>
          <w:rFonts w:ascii="Calibri"/>
          <w:sz w:val="18"/>
        </w:rPr>
        <w:t>i</w:t>
      </w:r>
      <w:r w:rsidRPr="00CB4359">
        <w:rPr>
          <w:rFonts w:ascii="Calibri"/>
          <w:sz w:val="18"/>
        </w:rPr>
        <w:t>ö</w:t>
      </w:r>
      <w:r w:rsidRPr="00CB4359">
        <w:rPr>
          <w:rFonts w:ascii="Calibri"/>
          <w:sz w:val="18"/>
        </w:rPr>
        <w:t>ren/Ankara</w:t>
      </w:r>
    </w:p>
    <w:p w14:paraId="7D5AAB66" w14:textId="42C0C91D" w:rsidR="008C7D82" w:rsidRDefault="00000000">
      <w:pPr>
        <w:spacing w:line="206" w:lineRule="exact"/>
        <w:ind w:left="2116" w:right="1826"/>
        <w:jc w:val="center"/>
        <w:rPr>
          <w:rFonts w:ascii="Arial"/>
          <w:b/>
          <w:sz w:val="18"/>
        </w:rPr>
      </w:pPr>
      <w:proofErr w:type="gramStart"/>
      <w:r>
        <w:rPr>
          <w:rFonts w:ascii="Arial"/>
          <w:b/>
          <w:sz w:val="18"/>
        </w:rPr>
        <w:t>Tel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:</w:t>
      </w:r>
      <w:proofErr w:type="gramEnd"/>
      <w:r>
        <w:rPr>
          <w:rFonts w:ascii="Arial"/>
          <w:b/>
          <w:spacing w:val="-1"/>
          <w:sz w:val="18"/>
        </w:rPr>
        <w:t xml:space="preserve"> </w:t>
      </w:r>
      <w:hyperlink r:id="rId7" w:history="1">
        <w:r w:rsidR="00CB4359">
          <w:rPr>
            <w:rStyle w:val="Kpr"/>
            <w:rFonts w:ascii="Arial" w:hAnsi="Arial" w:cs="Arial"/>
            <w:color w:val="1A0DAB"/>
            <w:sz w:val="21"/>
            <w:szCs w:val="21"/>
            <w:shd w:val="clear" w:color="auto" w:fill="FFFFFF"/>
          </w:rPr>
          <w:t>(0312) 310 80 54</w:t>
        </w:r>
      </w:hyperlink>
      <w:r>
        <w:rPr>
          <w:rFonts w:ascii="Arial"/>
          <w:b/>
          <w:sz w:val="18"/>
        </w:rPr>
        <w:t>Fax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:</w:t>
      </w:r>
      <w:r w:rsidR="00E254D0" w:rsidRPr="00E254D0">
        <w:rPr>
          <w:rFonts w:ascii="Arial"/>
          <w:b/>
          <w:sz w:val="18"/>
        </w:rPr>
        <w:t>0312</w:t>
      </w:r>
      <w:r w:rsidR="00E254D0">
        <w:rPr>
          <w:rFonts w:ascii="Arial"/>
          <w:b/>
          <w:sz w:val="18"/>
        </w:rPr>
        <w:t xml:space="preserve"> </w:t>
      </w:r>
      <w:r w:rsidR="00E254D0" w:rsidRPr="00E254D0">
        <w:rPr>
          <w:rFonts w:ascii="Arial"/>
          <w:b/>
          <w:sz w:val="18"/>
        </w:rPr>
        <w:t>310</w:t>
      </w:r>
      <w:r w:rsidR="00E254D0">
        <w:rPr>
          <w:rFonts w:ascii="Arial"/>
          <w:b/>
          <w:sz w:val="18"/>
        </w:rPr>
        <w:t xml:space="preserve"> </w:t>
      </w:r>
      <w:r w:rsidR="00E254D0" w:rsidRPr="00E254D0">
        <w:rPr>
          <w:rFonts w:ascii="Arial"/>
          <w:b/>
          <w:sz w:val="18"/>
        </w:rPr>
        <w:t>99</w:t>
      </w:r>
      <w:r w:rsidR="00E254D0">
        <w:rPr>
          <w:rFonts w:ascii="Arial"/>
          <w:b/>
          <w:sz w:val="18"/>
        </w:rPr>
        <w:t xml:space="preserve"> </w:t>
      </w:r>
      <w:r w:rsidR="00E254D0" w:rsidRPr="00E254D0">
        <w:rPr>
          <w:rFonts w:ascii="Arial"/>
          <w:b/>
          <w:sz w:val="18"/>
        </w:rPr>
        <w:t>78</w:t>
      </w:r>
      <w:r w:rsidR="00E254D0">
        <w:rPr>
          <w:rFonts w:ascii="Arial"/>
          <w:b/>
          <w:sz w:val="18"/>
        </w:rPr>
        <w:t xml:space="preserve"> </w:t>
      </w:r>
      <w:r>
        <w:rPr>
          <w:rFonts w:ascii="Arial"/>
          <w:b/>
          <w:sz w:val="18"/>
        </w:rPr>
        <w:t xml:space="preserve">e-posta : </w:t>
      </w:r>
      <w:r w:rsidR="00E254D0" w:rsidRPr="00E254D0">
        <w:rPr>
          <w:rFonts w:ascii="Arial"/>
          <w:b/>
          <w:sz w:val="18"/>
        </w:rPr>
        <w:t>info@badminton.gov.tr</w:t>
      </w:r>
    </w:p>
    <w:sectPr w:rsidR="008C7D82">
      <w:type w:val="continuous"/>
      <w:pgSz w:w="11910" w:h="16840"/>
      <w:pgMar w:top="1560" w:right="880" w:bottom="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5DC6"/>
    <w:multiLevelType w:val="hybridMultilevel"/>
    <w:tmpl w:val="865606C0"/>
    <w:lvl w:ilvl="0" w:tplc="62EA1CA8">
      <w:start w:val="1"/>
      <w:numFmt w:val="decimal"/>
      <w:lvlText w:val="%1-"/>
      <w:lvlJc w:val="left"/>
      <w:pPr>
        <w:ind w:left="367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A40CFE6">
      <w:numFmt w:val="bullet"/>
      <w:lvlText w:val="•"/>
      <w:lvlJc w:val="left"/>
      <w:pPr>
        <w:ind w:left="1324" w:hanging="255"/>
      </w:pPr>
      <w:rPr>
        <w:rFonts w:hint="default"/>
        <w:lang w:val="tr-TR" w:eastAsia="en-US" w:bidi="ar-SA"/>
      </w:rPr>
    </w:lvl>
    <w:lvl w:ilvl="2" w:tplc="65747584">
      <w:numFmt w:val="bullet"/>
      <w:lvlText w:val="•"/>
      <w:lvlJc w:val="left"/>
      <w:pPr>
        <w:ind w:left="2289" w:hanging="255"/>
      </w:pPr>
      <w:rPr>
        <w:rFonts w:hint="default"/>
        <w:lang w:val="tr-TR" w:eastAsia="en-US" w:bidi="ar-SA"/>
      </w:rPr>
    </w:lvl>
    <w:lvl w:ilvl="3" w:tplc="EA545D3E">
      <w:numFmt w:val="bullet"/>
      <w:lvlText w:val="•"/>
      <w:lvlJc w:val="left"/>
      <w:pPr>
        <w:ind w:left="3253" w:hanging="255"/>
      </w:pPr>
      <w:rPr>
        <w:rFonts w:hint="default"/>
        <w:lang w:val="tr-TR" w:eastAsia="en-US" w:bidi="ar-SA"/>
      </w:rPr>
    </w:lvl>
    <w:lvl w:ilvl="4" w:tplc="84229ACE">
      <w:numFmt w:val="bullet"/>
      <w:lvlText w:val="•"/>
      <w:lvlJc w:val="left"/>
      <w:pPr>
        <w:ind w:left="4218" w:hanging="255"/>
      </w:pPr>
      <w:rPr>
        <w:rFonts w:hint="default"/>
        <w:lang w:val="tr-TR" w:eastAsia="en-US" w:bidi="ar-SA"/>
      </w:rPr>
    </w:lvl>
    <w:lvl w:ilvl="5" w:tplc="5EE25EE8">
      <w:numFmt w:val="bullet"/>
      <w:lvlText w:val="•"/>
      <w:lvlJc w:val="left"/>
      <w:pPr>
        <w:ind w:left="5183" w:hanging="255"/>
      </w:pPr>
      <w:rPr>
        <w:rFonts w:hint="default"/>
        <w:lang w:val="tr-TR" w:eastAsia="en-US" w:bidi="ar-SA"/>
      </w:rPr>
    </w:lvl>
    <w:lvl w:ilvl="6" w:tplc="475874FE">
      <w:numFmt w:val="bullet"/>
      <w:lvlText w:val="•"/>
      <w:lvlJc w:val="left"/>
      <w:pPr>
        <w:ind w:left="6147" w:hanging="255"/>
      </w:pPr>
      <w:rPr>
        <w:rFonts w:hint="default"/>
        <w:lang w:val="tr-TR" w:eastAsia="en-US" w:bidi="ar-SA"/>
      </w:rPr>
    </w:lvl>
    <w:lvl w:ilvl="7" w:tplc="9446E9FC">
      <w:numFmt w:val="bullet"/>
      <w:lvlText w:val="•"/>
      <w:lvlJc w:val="left"/>
      <w:pPr>
        <w:ind w:left="7112" w:hanging="255"/>
      </w:pPr>
      <w:rPr>
        <w:rFonts w:hint="default"/>
        <w:lang w:val="tr-TR" w:eastAsia="en-US" w:bidi="ar-SA"/>
      </w:rPr>
    </w:lvl>
    <w:lvl w:ilvl="8" w:tplc="007AC7BC">
      <w:numFmt w:val="bullet"/>
      <w:lvlText w:val="•"/>
      <w:lvlJc w:val="left"/>
      <w:pPr>
        <w:ind w:left="8077" w:hanging="255"/>
      </w:pPr>
      <w:rPr>
        <w:rFonts w:hint="default"/>
        <w:lang w:val="tr-TR" w:eastAsia="en-US" w:bidi="ar-SA"/>
      </w:rPr>
    </w:lvl>
  </w:abstractNum>
  <w:abstractNum w:abstractNumId="1" w15:restartNumberingAfterBreak="0">
    <w:nsid w:val="3F5612E3"/>
    <w:multiLevelType w:val="hybridMultilevel"/>
    <w:tmpl w:val="A4221662"/>
    <w:lvl w:ilvl="0" w:tplc="EE3AD4DC">
      <w:start w:val="1"/>
      <w:numFmt w:val="decimal"/>
      <w:lvlText w:val="%1-"/>
      <w:lvlJc w:val="left"/>
      <w:pPr>
        <w:ind w:left="367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F185234">
      <w:numFmt w:val="bullet"/>
      <w:lvlText w:val="•"/>
      <w:lvlJc w:val="left"/>
      <w:pPr>
        <w:ind w:left="1324" w:hanging="255"/>
      </w:pPr>
      <w:rPr>
        <w:rFonts w:hint="default"/>
        <w:lang w:val="tr-TR" w:eastAsia="en-US" w:bidi="ar-SA"/>
      </w:rPr>
    </w:lvl>
    <w:lvl w:ilvl="2" w:tplc="17C65C34">
      <w:numFmt w:val="bullet"/>
      <w:lvlText w:val="•"/>
      <w:lvlJc w:val="left"/>
      <w:pPr>
        <w:ind w:left="2289" w:hanging="255"/>
      </w:pPr>
      <w:rPr>
        <w:rFonts w:hint="default"/>
        <w:lang w:val="tr-TR" w:eastAsia="en-US" w:bidi="ar-SA"/>
      </w:rPr>
    </w:lvl>
    <w:lvl w:ilvl="3" w:tplc="BFD009F8">
      <w:numFmt w:val="bullet"/>
      <w:lvlText w:val="•"/>
      <w:lvlJc w:val="left"/>
      <w:pPr>
        <w:ind w:left="3253" w:hanging="255"/>
      </w:pPr>
      <w:rPr>
        <w:rFonts w:hint="default"/>
        <w:lang w:val="tr-TR" w:eastAsia="en-US" w:bidi="ar-SA"/>
      </w:rPr>
    </w:lvl>
    <w:lvl w:ilvl="4" w:tplc="E0D4D53C">
      <w:numFmt w:val="bullet"/>
      <w:lvlText w:val="•"/>
      <w:lvlJc w:val="left"/>
      <w:pPr>
        <w:ind w:left="4218" w:hanging="255"/>
      </w:pPr>
      <w:rPr>
        <w:rFonts w:hint="default"/>
        <w:lang w:val="tr-TR" w:eastAsia="en-US" w:bidi="ar-SA"/>
      </w:rPr>
    </w:lvl>
    <w:lvl w:ilvl="5" w:tplc="E8C8C8B0">
      <w:numFmt w:val="bullet"/>
      <w:lvlText w:val="•"/>
      <w:lvlJc w:val="left"/>
      <w:pPr>
        <w:ind w:left="5183" w:hanging="255"/>
      </w:pPr>
      <w:rPr>
        <w:rFonts w:hint="default"/>
        <w:lang w:val="tr-TR" w:eastAsia="en-US" w:bidi="ar-SA"/>
      </w:rPr>
    </w:lvl>
    <w:lvl w:ilvl="6" w:tplc="9E8CE7DA">
      <w:numFmt w:val="bullet"/>
      <w:lvlText w:val="•"/>
      <w:lvlJc w:val="left"/>
      <w:pPr>
        <w:ind w:left="6147" w:hanging="255"/>
      </w:pPr>
      <w:rPr>
        <w:rFonts w:hint="default"/>
        <w:lang w:val="tr-TR" w:eastAsia="en-US" w:bidi="ar-SA"/>
      </w:rPr>
    </w:lvl>
    <w:lvl w:ilvl="7" w:tplc="44F83FC0">
      <w:numFmt w:val="bullet"/>
      <w:lvlText w:val="•"/>
      <w:lvlJc w:val="left"/>
      <w:pPr>
        <w:ind w:left="7112" w:hanging="255"/>
      </w:pPr>
      <w:rPr>
        <w:rFonts w:hint="default"/>
        <w:lang w:val="tr-TR" w:eastAsia="en-US" w:bidi="ar-SA"/>
      </w:rPr>
    </w:lvl>
    <w:lvl w:ilvl="8" w:tplc="11762904">
      <w:numFmt w:val="bullet"/>
      <w:lvlText w:val="•"/>
      <w:lvlJc w:val="left"/>
      <w:pPr>
        <w:ind w:left="8077" w:hanging="255"/>
      </w:pPr>
      <w:rPr>
        <w:rFonts w:hint="default"/>
        <w:lang w:val="tr-TR" w:eastAsia="en-US" w:bidi="ar-SA"/>
      </w:rPr>
    </w:lvl>
  </w:abstractNum>
  <w:num w:numId="1" w16cid:durableId="734082189">
    <w:abstractNumId w:val="1"/>
  </w:num>
  <w:num w:numId="2" w16cid:durableId="1001856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D82"/>
    <w:rsid w:val="00061FFA"/>
    <w:rsid w:val="00087D9A"/>
    <w:rsid w:val="002E4770"/>
    <w:rsid w:val="00335518"/>
    <w:rsid w:val="003C63C6"/>
    <w:rsid w:val="003E4431"/>
    <w:rsid w:val="006B48E8"/>
    <w:rsid w:val="006E6882"/>
    <w:rsid w:val="00892A21"/>
    <w:rsid w:val="008C7D82"/>
    <w:rsid w:val="00907D06"/>
    <w:rsid w:val="00926788"/>
    <w:rsid w:val="00A922AA"/>
    <w:rsid w:val="00B51ACF"/>
    <w:rsid w:val="00B8149A"/>
    <w:rsid w:val="00C112F2"/>
    <w:rsid w:val="00C3159C"/>
    <w:rsid w:val="00CB4359"/>
    <w:rsid w:val="00D8160D"/>
    <w:rsid w:val="00E254D0"/>
    <w:rsid w:val="00F3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2C2E"/>
  <w15:docId w15:val="{37C052B8-6E61-42BA-AE18-D0CDDD48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2031" w:right="2031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3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F311FC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31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badminton+federasyonu&amp;rlz=1C1FKPE_trTR1037TR1038&amp;oq=badminton+federasyonu&amp;aqs=chrome..69i57j69i59j0i512l3j69i65j69i60l2.2878j0j4&amp;sourceid=chrome&amp;ie=UTF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EYOF-WS021</dc:creator>
  <cp:lastModifiedBy>Begüm</cp:lastModifiedBy>
  <cp:revision>2</cp:revision>
  <cp:lastPrinted>2023-08-07T08:10:00Z</cp:lastPrinted>
  <dcterms:created xsi:type="dcterms:W3CDTF">2023-08-07T08:23:00Z</dcterms:created>
  <dcterms:modified xsi:type="dcterms:W3CDTF">2023-08-07T08:23:00Z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2023-03-27T00:00:00Z</vt:filetime>
  </property>
</Properties>
</file>